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Hausarzt: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Neurologe: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Versicherung: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Diagnosen</w:t>
      </w:r>
    </w:p>
    <w:p w:rsidR="008D1ADC" w:rsidRPr="003816FA" w:rsidRDefault="008D1ADC" w:rsidP="00C1549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Vordiagnosen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SARS-CoV-2-Impfung: 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Allergien: 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042CC6" w:rsidRPr="003816FA" w:rsidRDefault="00042CC6" w:rsidP="00042C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Anamnese/</w:t>
      </w:r>
      <w:r w:rsidRPr="003816FA">
        <w:rPr>
          <w:rFonts w:ascii="Arial" w:hAnsi="Arial" w:cs="Arial"/>
          <w:b/>
        </w:rPr>
        <w:t>Vorgeschichte</w:t>
      </w:r>
    </w:p>
    <w:p w:rsidR="008D1ADC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</w:t>
      </w:r>
      <w:r w:rsidR="00E57D95" w:rsidRPr="003816FA">
        <w:rPr>
          <w:rFonts w:ascii="Arial" w:hAnsi="Arial" w:cs="Arial"/>
        </w:rPr>
        <w:t>ehe Epikrise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Soziale 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Familienstand: . Wohnen: . Versorgung: . Kinder: . Beruf: . Pflegegrad: . Ambulanter Pflegedienst: . Gesetzliche Betreuung: . Vorsorgevollmacht: . Patientenverfügung: . Reanimation/Intubation: . Intensivstation: . Kontaktdaten vo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Suchtanamnese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Rauchen: . Alkohol: . Illegale Drogen: .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D31EB3" w:rsidP="00C154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Vormedikation</w:t>
      </w:r>
    </w:p>
    <w:p w:rsidR="008D1ADC" w:rsidRPr="003816FA" w:rsidRDefault="008D1ADC" w:rsidP="00C1549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Allgemein körperlicher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Pat. im normalen Allgemeinzustand. Kopf und Hals: äußerlich ohne Auffälligkeiten. Hals: palpatorisch und inspektorisch unauffällig. Lunge: bds seitengleiche vesikuläre Atemgeräusche. Cor: auskultatorisch unauffällig. Abdomen: weich, keine Abwehrspannung, kein Druck- oder Loslassschmerz; Darmgeräusche regelrecht vorhanden. Nierenlager: frei. Wirbelsäule: frei. Periphere Pulse: seitengleich tastbar. Keine peripheren Ödeme. Haut und sichtbare Schleimhäute: gut vaskularisiert. Keine äußeren Verletzungszeichen oder Zungenbiss.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• Vitalzeichen: </w:t>
      </w:r>
      <w:r w:rsidRPr="003816FA">
        <w:rPr>
          <w:rFonts w:ascii="Arial" w:hAnsi="Arial" w:cs="Arial"/>
          <w:highlight w:val="yellow"/>
        </w:rPr>
        <w:t>im Normalbereich.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Neurologischer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Befolgung von allen Aufforderungen. Kalotte: Kein Kalottenklopf-/-druckschmerz. HWS frei beweglich schmerzfrei. Kein Meningismus. Pupillen: rund, mittelweit, isokor, reagieren direkt und konsensuell auf Licht. Augenbewegung: normal. Kein Nystagmus. Gesichtsfeld: normal. Nervenaustrittspunkte: druckschmerzfrei. Gesicht: symmetrisch. Sprechen: keine Dysarthrie. Sprache: normal. Zungenstrecken: normal. Koordination: ungestört. Eudiadochokinese. Finger-Nase-Versuch: normal. Knie-Hacke-Versuch: normal. Muskeltonus: normal. Armhalteversuch: kein Absinken. Arm-Kraftgrad: rechts 5/5, links 5/5. Beinhalteversuch: kein Absinken. Bein-Kraftgrad: rechts 5/5, links 5/5. Reflexe: Bizepsreflex: normal. Patellarsehnenreflex: normal. Achillessehnenreflex: normal. Babinski-Zeichen: bds negativ. Sensibilität: seitengleich ungestört erhalten. Stand: sicher alleine möglich. Romberg-Stehversuch: sicher absolviert. Gang: sicher alleine möglich.</w:t>
      </w:r>
    </w:p>
    <w:p w:rsid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441508" w:rsidRDefault="00441508" w:rsidP="00381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NIHSS-Score bei Aufnahme:</w:t>
      </w:r>
      <w:r w:rsidR="00224B0C">
        <w:rPr>
          <w:rFonts w:ascii="Arial" w:hAnsi="Arial" w:cs="Arial"/>
        </w:rPr>
        <w:t xml:space="preserve"> </w:t>
      </w:r>
    </w:p>
    <w:p w:rsidR="00441508" w:rsidRDefault="00441508" w:rsidP="00381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mRS-Score bei Aufnahme</w:t>
      </w:r>
      <w:r w:rsidR="00224B0C">
        <w:rPr>
          <w:rFonts w:ascii="Arial" w:hAnsi="Arial" w:cs="Arial"/>
        </w:rPr>
        <w:t xml:space="preserve">: </w:t>
      </w:r>
    </w:p>
    <w:p w:rsidR="00441508" w:rsidRPr="003816FA" w:rsidRDefault="00441508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Psychiatrischer 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 xml:space="preserve">Bewusstsein: wach. Orientierung: allseits orientiert. Pat. ist freundlich und kooperativ. Aufmerksamkeits- oder Gedächtnisstörungen: keine Auffälligkeiten. Formales Denken: </w:t>
      </w:r>
      <w:r w:rsidRPr="003816FA">
        <w:rPr>
          <w:rFonts w:ascii="Arial" w:hAnsi="Arial" w:cs="Arial"/>
          <w:highlight w:val="yellow"/>
        </w:rPr>
        <w:lastRenderedPageBreak/>
        <w:t>geordnet, Störungen liegen nicht vor. Befürchtungen oder Zwänge: nicht explorierbar. Wahnsymptome: keine. Die Ich-Grenzen: insgesamt stabil. Die Stimmungslage: euthym. Affekte: schwingungsfähig und situativ adäquat. Antrieb und Psychomotorik: unauffällig. Es zeigt sich keine Tendenz zur Selbstbeschädigung oder Fremdgefährdung.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rPr>
          <w:rFonts w:ascii="Arial" w:hAnsi="Arial" w:cs="Arial"/>
          <w:b/>
          <w:bCs/>
        </w:rPr>
      </w:pPr>
      <w:r w:rsidRPr="003816FA">
        <w:rPr>
          <w:rFonts w:ascii="Arial" w:hAnsi="Arial" w:cs="Arial"/>
          <w:b/>
          <w:bCs/>
        </w:rPr>
        <w:t>Weiterführende Untersuchungen: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Labor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Siehe Anlage</w:t>
      </w:r>
    </w:p>
    <w:p w:rsidR="00E57D95" w:rsidRPr="003816FA" w:rsidRDefault="00E57D9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EKG bei Aufnahme</w:t>
      </w:r>
    </w:p>
    <w:p w:rsidR="007E3E41" w:rsidRPr="003816FA" w:rsidRDefault="00E715C7" w:rsidP="00C15495">
      <w:pPr>
        <w:spacing w:after="0" w:line="240" w:lineRule="auto"/>
        <w:rPr>
          <w:rFonts w:ascii="Arial" w:hAnsi="Arial" w:cs="Arial"/>
        </w:rPr>
      </w:pPr>
      <w:r w:rsidRPr="00E715C7">
        <w:rPr>
          <w:rFonts w:ascii="Arial" w:hAnsi="Arial" w:cs="Arial"/>
          <w:highlight w:val="yellow"/>
        </w:rPr>
        <w:t>XXX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Schädel-CT vom 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CTA der hirnversorgenden Arterien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Duplex-Sonographie der hirnversorgenden Arterien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Schädel-MRT vom 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LZ-EKG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Transthorakale Echokardiographie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EEG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C04410" w:rsidRPr="003816FA" w:rsidRDefault="00C04410" w:rsidP="00C0441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Epikrise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41194D">
        <w:rPr>
          <w:rFonts w:ascii="Arial" w:hAnsi="Arial" w:cs="Arial"/>
        </w:rPr>
        <w:t xml:space="preserve">Die notfallmäßige Vorstellung erfolgte mit dem Rettungsdienst. Der Patient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Normalerweise könne der Patient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Beim Rettungsdienst-Eintreffen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Der Blutdruck lag bei </w:t>
      </w:r>
      <w:r w:rsidR="007E153B" w:rsidRPr="007E153B">
        <w:rPr>
          <w:rFonts w:ascii="Arial" w:hAnsi="Arial" w:cs="Arial"/>
          <w:highlight w:val="yellow"/>
        </w:rPr>
        <w:t>XXX</w:t>
      </w:r>
      <w:r w:rsidR="007E153B">
        <w:rPr>
          <w:rFonts w:ascii="Arial" w:hAnsi="Arial" w:cs="Arial"/>
        </w:rPr>
        <w:t xml:space="preserve"> </w:t>
      </w:r>
      <w:r w:rsidRPr="0041194D">
        <w:rPr>
          <w:rFonts w:ascii="Arial" w:hAnsi="Arial" w:cs="Arial"/>
        </w:rPr>
        <w:t>mmHg.</w:t>
      </w:r>
      <w:r w:rsidR="007E153B">
        <w:rPr>
          <w:rFonts w:ascii="Arial" w:hAnsi="Arial" w:cs="Arial"/>
        </w:rPr>
        <w:t xml:space="preserve"> </w:t>
      </w:r>
      <w:r w:rsidR="007E153B" w:rsidRPr="007E153B">
        <w:rPr>
          <w:rFonts w:ascii="Arial" w:hAnsi="Arial" w:cs="Arial"/>
          <w:highlight w:val="yellow"/>
        </w:rPr>
        <w:t>Die übrigen Vitalwerte und der Blutzucker lagen im Normalbereich.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der Notaufnahme gab der Patient an, dass er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Klinisch-neurologisch fanden wir in der Aufnahmesituation ein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7E153B" w:rsidRDefault="003635CD" w:rsidP="00032C17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notfallmäßig durchgeführte Schädel-CT-Untersuchung erbrachte </w:t>
      </w:r>
    </w:p>
    <w:p w:rsidR="007E153B" w:rsidRDefault="007E153B" w:rsidP="00032C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CT-Angiographie der hirnversorgenden Arterien </w:t>
      </w:r>
      <w:r w:rsidR="00032C17">
        <w:rPr>
          <w:rFonts w:ascii="Arial" w:hAnsi="Arial" w:cs="Arial"/>
        </w:rPr>
        <w:t>erbrachte ein</w:t>
      </w:r>
    </w:p>
    <w:p w:rsidR="00032C17" w:rsidRDefault="00032C17" w:rsidP="00032C17">
      <w:pPr>
        <w:spacing w:after="0" w:line="240" w:lineRule="auto"/>
        <w:rPr>
          <w:rFonts w:ascii="Arial" w:hAnsi="Arial" w:cs="Arial"/>
        </w:rPr>
      </w:pPr>
    </w:p>
    <w:p w:rsidR="00032C17" w:rsidRPr="0041194D" w:rsidRDefault="00032C17" w:rsidP="00042C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Auschluss von Kontraindikationen </w:t>
      </w:r>
      <w:r w:rsidRPr="00863D66">
        <w:rPr>
          <w:rFonts w:ascii="Arial" w:hAnsi="Arial" w:cs="Arial"/>
          <w:highlight w:val="yellow"/>
        </w:rPr>
        <w:t>und nach dementsprechender Aufklärung</w:t>
      </w:r>
      <w:r>
        <w:rPr>
          <w:rFonts w:ascii="Arial" w:hAnsi="Arial" w:cs="Arial"/>
        </w:rPr>
        <w:t xml:space="preserve"> </w:t>
      </w:r>
      <w:r w:rsidR="00042CC6">
        <w:rPr>
          <w:rFonts w:ascii="Arial" w:hAnsi="Arial" w:cs="Arial"/>
        </w:rPr>
        <w:t>führten</w:t>
      </w:r>
      <w:r>
        <w:rPr>
          <w:rFonts w:ascii="Arial" w:hAnsi="Arial" w:cs="Arial"/>
        </w:rPr>
        <w:t xml:space="preserve"> wir eine Lysetherapie mit insgesamt </w:t>
      </w:r>
      <w:r w:rsidRPr="00032C17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mg Actilyse</w:t>
      </w:r>
      <w:r w:rsidR="00042CC6">
        <w:rPr>
          <w:rFonts w:ascii="Arial" w:hAnsi="Arial" w:cs="Arial"/>
        </w:rPr>
        <w:t xml:space="preserve"> </w:t>
      </w:r>
      <w:r w:rsidR="00042CC6" w:rsidRPr="00042CC6">
        <w:rPr>
          <w:rFonts w:ascii="Arial" w:hAnsi="Arial" w:cs="Arial"/>
          <w:highlight w:val="yellow"/>
        </w:rPr>
        <w:t>komplikationslos</w:t>
      </w:r>
      <w:r w:rsidR="00042CC6">
        <w:rPr>
          <w:rFonts w:ascii="Arial" w:hAnsi="Arial" w:cs="Arial"/>
        </w:rPr>
        <w:t xml:space="preserve"> durch</w:t>
      </w:r>
      <w:r>
        <w:rPr>
          <w:rFonts w:ascii="Arial" w:hAnsi="Arial" w:cs="Arial"/>
        </w:rPr>
        <w:t>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Wir nahmen den Patienten auf unsere Stroke Unit auf und integrierten ihn in das multimodale Therapiekonzept, bestehend aus Logopädie, Ergotherapie und Krankengymnastik. </w:t>
      </w:r>
      <w:r w:rsidRPr="0041194D">
        <w:rPr>
          <w:rFonts w:ascii="Arial" w:hAnsi="Arial" w:cs="Arial"/>
          <w:highlight w:val="yellow"/>
        </w:rPr>
        <w:t>Die Vormedikation führten wir unverändert fort.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der Duplexsonographie der extrakraniellen </w:t>
      </w:r>
      <w:r w:rsidRPr="0041194D">
        <w:rPr>
          <w:rFonts w:ascii="Arial" w:hAnsi="Arial" w:cs="Arial"/>
          <w:highlight w:val="yellow"/>
        </w:rPr>
        <w:t>und intrakraniellen</w:t>
      </w:r>
      <w:r w:rsidRPr="0041194D">
        <w:rPr>
          <w:rFonts w:ascii="Arial" w:hAnsi="Arial" w:cs="Arial"/>
        </w:rPr>
        <w:t xml:space="preserve"> hirnversorgenden Arterien fanden sich </w:t>
      </w:r>
      <w:r w:rsidRPr="0041194D">
        <w:rPr>
          <w:rFonts w:ascii="Arial" w:hAnsi="Arial" w:cs="Arial"/>
          <w:highlight w:val="yellow"/>
        </w:rPr>
        <w:t>keine hämodynamisch relevanten Stenosen</w:t>
      </w:r>
      <w:r w:rsidRPr="0041194D">
        <w:rPr>
          <w:rFonts w:ascii="Arial" w:hAnsi="Arial" w:cs="Arial"/>
        </w:rPr>
        <w:t xml:space="preserve">.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transthorakale Echokardiographie erbrachte </w:t>
      </w:r>
      <w:r w:rsidRPr="0041194D">
        <w:rPr>
          <w:rFonts w:ascii="Arial" w:hAnsi="Arial" w:cs="Arial"/>
          <w:highlight w:val="yellow"/>
        </w:rPr>
        <w:t>keine Emboliequellen</w:t>
      </w:r>
      <w:r w:rsidRPr="0041194D">
        <w:rPr>
          <w:rFonts w:ascii="Arial" w:hAnsi="Arial" w:cs="Arial"/>
        </w:rPr>
        <w:t xml:space="preserve">. Eine transösophageale Echokardiographie erbrachte </w:t>
      </w:r>
      <w:r w:rsidRPr="0041194D">
        <w:rPr>
          <w:rFonts w:ascii="Arial" w:hAnsi="Arial" w:cs="Arial"/>
          <w:highlight w:val="yellow"/>
        </w:rPr>
        <w:t>ebenfalls keinen wegweisenden Befund</w:t>
      </w:r>
      <w:r w:rsidRPr="0041194D">
        <w:rPr>
          <w:rFonts w:ascii="Arial" w:hAnsi="Arial" w:cs="Arial"/>
        </w:rPr>
        <w:t>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Die kardiale Diagnostik (TTE, LZ-EKG) erbrachte </w:t>
      </w:r>
      <w:r w:rsidRPr="0041194D">
        <w:rPr>
          <w:rFonts w:ascii="Arial" w:hAnsi="Arial" w:cs="Arial"/>
          <w:highlight w:val="yellow"/>
        </w:rPr>
        <w:t>keine Emboliequellen</w:t>
      </w:r>
      <w:r w:rsidRPr="0041194D">
        <w:rPr>
          <w:rFonts w:ascii="Arial" w:hAnsi="Arial" w:cs="Arial"/>
        </w:rPr>
        <w:t>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Der Befund eines LZ-EKGs steht zum Entlassungszeitpunkt noch aus; wir werden nachberichten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Während des Monitorings auf der Stroke Unit fanden sich </w:t>
      </w:r>
      <w:r w:rsidRPr="0041194D">
        <w:rPr>
          <w:rFonts w:ascii="Arial" w:hAnsi="Arial" w:cs="Arial"/>
          <w:highlight w:val="yellow"/>
        </w:rPr>
        <w:t>keine Hinweise auf rhythmogene Emboliequellen</w:t>
      </w:r>
      <w:r w:rsidRPr="0041194D">
        <w:rPr>
          <w:rFonts w:ascii="Arial" w:hAnsi="Arial" w:cs="Arial"/>
        </w:rPr>
        <w:t>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Eine Schädel-MRT-Untersuchung erbrachte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Zusammenschau der Anamnese und der Befunde gehen wir von ein </w:t>
      </w:r>
      <w:r w:rsidRPr="00441508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 aus. Zur Sekundärprophylaxe empfiehlt sich nach aktueller Lage des Patienten die lebenslange Einnahme von ASS und einem Statin (LDL-Ziel: &lt;70 mg/dl).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Wir beantragen eine Reha-Therapie, deren Genehmigung noch aussteht. Der Kostenträger wird sich beim Patienten melden.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Es besteht </w:t>
      </w:r>
      <w:r w:rsidRPr="00441508">
        <w:rPr>
          <w:rFonts w:ascii="Arial" w:hAnsi="Arial" w:cs="Arial"/>
          <w:highlight w:val="yellow"/>
        </w:rPr>
        <w:t>bis auf Wei</w:t>
      </w:r>
      <w:r w:rsidRPr="0041194D">
        <w:rPr>
          <w:rFonts w:ascii="Arial" w:hAnsi="Arial" w:cs="Arial"/>
          <w:highlight w:val="yellow"/>
        </w:rPr>
        <w:t>teres</w:t>
      </w:r>
      <w:r w:rsidRPr="0041194D">
        <w:rPr>
          <w:rFonts w:ascii="Arial" w:hAnsi="Arial" w:cs="Arial"/>
        </w:rPr>
        <w:t xml:space="preserve"> eine Fahruntauglichkeit. Wir klärten den Patienten darüber auf.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Am </w:t>
      </w:r>
      <w:r w:rsidRPr="0041194D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.2022 konnten wir den Patienten in </w:t>
      </w:r>
      <w:r w:rsidRPr="0041194D">
        <w:rPr>
          <w:rFonts w:ascii="Arial" w:hAnsi="Arial" w:cs="Arial"/>
          <w:highlight w:val="yellow"/>
        </w:rPr>
        <w:t>sein häusliches Umfeld</w:t>
      </w:r>
      <w:r w:rsidRPr="0041194D">
        <w:rPr>
          <w:rFonts w:ascii="Arial" w:hAnsi="Arial" w:cs="Arial"/>
        </w:rPr>
        <w:t xml:space="preserve"> entlassen. </w:t>
      </w: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</w:p>
    <w:p w:rsidR="003635CD" w:rsidRPr="0041194D" w:rsidRDefault="003635CD" w:rsidP="003635CD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Zum Entlassungszeitpunkt bestand klinisch-neurologisch ein</w:t>
      </w:r>
    </w:p>
    <w:p w:rsidR="008D1ADC" w:rsidRDefault="008D1ADC" w:rsidP="00C15495">
      <w:pPr>
        <w:spacing w:after="0" w:line="240" w:lineRule="auto"/>
        <w:rPr>
          <w:rFonts w:ascii="Arial" w:hAnsi="Arial" w:cs="Arial"/>
        </w:rPr>
      </w:pPr>
    </w:p>
    <w:p w:rsidR="007F0DD5" w:rsidRPr="008878EF" w:rsidRDefault="007F0DD5" w:rsidP="007F0DD5">
      <w:pPr>
        <w:spacing w:after="0" w:line="240" w:lineRule="auto"/>
        <w:rPr>
          <w:rFonts w:ascii="Arial" w:hAnsi="Arial" w:cs="Arial"/>
          <w:u w:val="single"/>
        </w:rPr>
      </w:pPr>
      <w:r w:rsidRPr="008878EF">
        <w:rPr>
          <w:rFonts w:ascii="Arial" w:hAnsi="Arial" w:cs="Arial"/>
          <w:u w:val="single"/>
        </w:rPr>
        <w:t>Verlauf in der ZNA:</w:t>
      </w:r>
    </w:p>
    <w:p w:rsidR="007F0DD5" w:rsidRPr="008878EF" w:rsidRDefault="007F0DD5" w:rsidP="007F0DD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78EF">
        <w:rPr>
          <w:rFonts w:ascii="Arial" w:hAnsi="Arial" w:cs="Arial"/>
        </w:rPr>
        <w:t>CT: vidi AvD-Radiologie?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Medikation bei Entlassung</w:t>
      </w:r>
    </w:p>
    <w:p w:rsidR="008D1ADC" w:rsidRPr="003816FA" w:rsidRDefault="008D1ADC" w:rsidP="005D0F5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974C13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Empfehlung</w:t>
      </w:r>
      <w:r w:rsidR="003635CD">
        <w:rPr>
          <w:rFonts w:ascii="Arial" w:hAnsi="Arial" w:cs="Arial"/>
          <w:b/>
        </w:rPr>
        <w:t>en</w:t>
      </w:r>
    </w:p>
    <w:p w:rsidR="00C15495" w:rsidRPr="003635CD" w:rsidRDefault="00C15495" w:rsidP="00C1549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</w:p>
    <w:sectPr w:rsidR="00C15495" w:rsidRPr="00363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C5"/>
    <w:multiLevelType w:val="hybridMultilevel"/>
    <w:tmpl w:val="2E6A0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82"/>
    <w:multiLevelType w:val="hybridMultilevel"/>
    <w:tmpl w:val="CD2EF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432"/>
    <w:multiLevelType w:val="hybridMultilevel"/>
    <w:tmpl w:val="99CA7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1305"/>
    <w:multiLevelType w:val="hybridMultilevel"/>
    <w:tmpl w:val="C22CA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51C"/>
    <w:multiLevelType w:val="hybridMultilevel"/>
    <w:tmpl w:val="B2862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0C96"/>
    <w:multiLevelType w:val="hybridMultilevel"/>
    <w:tmpl w:val="CBF88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511"/>
    <w:multiLevelType w:val="hybridMultilevel"/>
    <w:tmpl w:val="5C245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B0865"/>
    <w:multiLevelType w:val="hybridMultilevel"/>
    <w:tmpl w:val="8818A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75EF4"/>
    <w:multiLevelType w:val="hybridMultilevel"/>
    <w:tmpl w:val="C0923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F437C"/>
    <w:multiLevelType w:val="hybridMultilevel"/>
    <w:tmpl w:val="5E94A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0B"/>
    <w:rsid w:val="00012075"/>
    <w:rsid w:val="00032C17"/>
    <w:rsid w:val="000360AF"/>
    <w:rsid w:val="00042CC6"/>
    <w:rsid w:val="000745D7"/>
    <w:rsid w:val="00076D97"/>
    <w:rsid w:val="000D50FC"/>
    <w:rsid w:val="001A2124"/>
    <w:rsid w:val="001C56BF"/>
    <w:rsid w:val="00224B0C"/>
    <w:rsid w:val="00235848"/>
    <w:rsid w:val="002B1871"/>
    <w:rsid w:val="002F3B9F"/>
    <w:rsid w:val="003635CD"/>
    <w:rsid w:val="003721F4"/>
    <w:rsid w:val="003816FA"/>
    <w:rsid w:val="00383287"/>
    <w:rsid w:val="003B26CC"/>
    <w:rsid w:val="0041194D"/>
    <w:rsid w:val="00427B5B"/>
    <w:rsid w:val="00441508"/>
    <w:rsid w:val="005948A5"/>
    <w:rsid w:val="005B6747"/>
    <w:rsid w:val="005D0F5F"/>
    <w:rsid w:val="00654837"/>
    <w:rsid w:val="007C2310"/>
    <w:rsid w:val="007E153B"/>
    <w:rsid w:val="007E3E41"/>
    <w:rsid w:val="007F0DD5"/>
    <w:rsid w:val="008556B8"/>
    <w:rsid w:val="00863D66"/>
    <w:rsid w:val="008D1ADC"/>
    <w:rsid w:val="009277E3"/>
    <w:rsid w:val="0094410C"/>
    <w:rsid w:val="00A358F2"/>
    <w:rsid w:val="00A80EDA"/>
    <w:rsid w:val="00A830F1"/>
    <w:rsid w:val="00AD0980"/>
    <w:rsid w:val="00AF03FC"/>
    <w:rsid w:val="00C04410"/>
    <w:rsid w:val="00C15495"/>
    <w:rsid w:val="00C35C46"/>
    <w:rsid w:val="00D14463"/>
    <w:rsid w:val="00D31EB3"/>
    <w:rsid w:val="00D602E2"/>
    <w:rsid w:val="00DE0A0B"/>
    <w:rsid w:val="00E57D95"/>
    <w:rsid w:val="00E715C7"/>
    <w:rsid w:val="00E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Hijazeen, Jameel</dc:creator>
  <cp:keywords/>
  <dc:description/>
  <cp:lastModifiedBy>Jameel Hijazeen</cp:lastModifiedBy>
  <cp:revision>45</cp:revision>
  <dcterms:created xsi:type="dcterms:W3CDTF">2022-04-30T09:06:00Z</dcterms:created>
  <dcterms:modified xsi:type="dcterms:W3CDTF">2022-08-21T20:55:00Z</dcterms:modified>
</cp:coreProperties>
</file>